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E2" w:rsidRDefault="00124DE2" w:rsidP="00124DE2">
      <w:pPr>
        <w:spacing w:after="0" w:line="240" w:lineRule="auto"/>
        <w:jc w:val="center"/>
        <w:rPr>
          <w:rFonts w:ascii="PT Astra Serif" w:hAnsi="PT Astra Serif"/>
          <w:b/>
        </w:rPr>
      </w:pPr>
      <w:r w:rsidRPr="00124DE2">
        <w:rPr>
          <w:rFonts w:ascii="PT Astra Serif" w:hAnsi="PT Astra Serif"/>
          <w:b/>
        </w:rPr>
        <w:t>Обла</w:t>
      </w:r>
      <w:r w:rsidRPr="00124DE2">
        <w:rPr>
          <w:rFonts w:ascii="PT Astra Serif" w:hAnsi="PT Astra Serif"/>
          <w:b/>
        </w:rPr>
        <w:t xml:space="preserve">стное государственное бюджетное </w:t>
      </w:r>
      <w:r w:rsidRPr="00124DE2">
        <w:rPr>
          <w:rFonts w:ascii="PT Astra Serif" w:hAnsi="PT Astra Serif"/>
          <w:b/>
        </w:rPr>
        <w:t>общеобразовательное учреждение</w:t>
      </w:r>
      <w:r w:rsidRPr="00124DE2">
        <w:rPr>
          <w:rFonts w:ascii="PT Astra Serif" w:hAnsi="PT Astra Serif"/>
          <w:b/>
        </w:rPr>
        <w:t xml:space="preserve"> </w:t>
      </w:r>
      <w:r w:rsidRPr="00124DE2">
        <w:rPr>
          <w:rFonts w:ascii="PT Astra Serif" w:hAnsi="PT Astra Serif"/>
          <w:b/>
        </w:rPr>
        <w:t>«Гимназия №1 имени В.И. Ленина»</w:t>
      </w:r>
    </w:p>
    <w:p w:rsidR="00124DE2" w:rsidRPr="00124DE2" w:rsidRDefault="00124DE2" w:rsidP="00124DE2">
      <w:pPr>
        <w:spacing w:after="0" w:line="240" w:lineRule="auto"/>
        <w:jc w:val="center"/>
        <w:rPr>
          <w:rFonts w:ascii="PT Astra Serif" w:hAnsi="PT Astra Serif"/>
          <w:b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3740"/>
      </w:tblGrid>
      <w:tr w:rsidR="00124DE2" w:rsidRPr="00124DE2" w:rsidTr="00124DE2">
        <w:tc>
          <w:tcPr>
            <w:tcW w:w="11874" w:type="dxa"/>
          </w:tcPr>
          <w:p w:rsidR="00124DE2" w:rsidRPr="00124DE2" w:rsidRDefault="00124DE2" w:rsidP="00124D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740" w:type="dxa"/>
          </w:tcPr>
          <w:p w:rsidR="00124DE2" w:rsidRPr="00124DE2" w:rsidRDefault="00124DE2" w:rsidP="00124DE2">
            <w:pPr>
              <w:rPr>
                <w:rFonts w:ascii="PT Astra Serif" w:hAnsi="PT Astra Serif"/>
                <w:caps/>
              </w:rPr>
            </w:pPr>
            <w:r>
              <w:rPr>
                <w:rFonts w:ascii="PT Astra Serif" w:hAnsi="PT Astra Serif"/>
                <w:caps/>
              </w:rPr>
              <w:t>«</w:t>
            </w:r>
            <w:r w:rsidRPr="00124DE2">
              <w:rPr>
                <w:rFonts w:ascii="PT Astra Serif" w:hAnsi="PT Astra Serif"/>
                <w:caps/>
              </w:rPr>
              <w:t>Утверждаю</w:t>
            </w:r>
            <w:r>
              <w:rPr>
                <w:rFonts w:ascii="PT Astra Serif" w:hAnsi="PT Astra Serif"/>
                <w:caps/>
              </w:rPr>
              <w:t>»</w:t>
            </w:r>
          </w:p>
          <w:p w:rsidR="00124DE2" w:rsidRDefault="00124DE2" w:rsidP="00124D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124DE2">
              <w:rPr>
                <w:rFonts w:ascii="PT Astra Serif" w:hAnsi="PT Astra Serif"/>
              </w:rPr>
              <w:t>иректор гимназии</w:t>
            </w:r>
          </w:p>
          <w:p w:rsidR="00124DE2" w:rsidRPr="00124DE2" w:rsidRDefault="00124DE2" w:rsidP="00124DE2">
            <w:pPr>
              <w:rPr>
                <w:rFonts w:ascii="PT Astra Serif" w:hAnsi="PT Astra Serif"/>
              </w:rPr>
            </w:pPr>
          </w:p>
          <w:p w:rsidR="00124DE2" w:rsidRPr="00124DE2" w:rsidRDefault="00124DE2" w:rsidP="00124D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 </w:t>
            </w:r>
            <w:r w:rsidRPr="00124DE2">
              <w:rPr>
                <w:rFonts w:ascii="PT Astra Serif" w:hAnsi="PT Astra Serif"/>
              </w:rPr>
              <w:t>А.А. Клоков</w:t>
            </w:r>
          </w:p>
          <w:p w:rsidR="00124DE2" w:rsidRPr="00124DE2" w:rsidRDefault="00124DE2" w:rsidP="00124D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№136 </w:t>
            </w:r>
            <w:r w:rsidRPr="00124DE2">
              <w:rPr>
                <w:rFonts w:ascii="PT Astra Serif" w:hAnsi="PT Astra Serif"/>
              </w:rPr>
              <w:t>от 28.08.2021</w:t>
            </w:r>
          </w:p>
        </w:tc>
      </w:tr>
    </w:tbl>
    <w:p w:rsidR="00124DE2" w:rsidRPr="00124DE2" w:rsidRDefault="00124DE2" w:rsidP="00124DE2">
      <w:pPr>
        <w:spacing w:after="0" w:line="240" w:lineRule="auto"/>
        <w:jc w:val="center"/>
        <w:rPr>
          <w:rFonts w:ascii="PT Astra Serif" w:hAnsi="PT Astra Seri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653"/>
        <w:gridCol w:w="3772"/>
        <w:gridCol w:w="2062"/>
        <w:gridCol w:w="2644"/>
        <w:gridCol w:w="3880"/>
      </w:tblGrid>
      <w:tr w:rsidR="00961582" w:rsidRPr="00124DE2" w:rsidTr="00961582">
        <w:trPr>
          <w:trHeight w:val="37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№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b/>
                <w:bCs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b/>
                <w:bCs/>
                <w:lang w:eastAsia="ru-RU"/>
              </w:rPr>
              <w:t>Описание</w:t>
            </w:r>
          </w:p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b/>
                <w:bCs/>
                <w:lang w:eastAsia="ru-RU"/>
              </w:rPr>
              <w:t>возможной</w:t>
            </w:r>
          </w:p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b/>
                <w:bCs/>
                <w:lang w:eastAsia="ru-RU"/>
              </w:rPr>
              <w:t>коррупции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b/>
                <w:bCs/>
                <w:lang w:eastAsia="ru-RU"/>
              </w:rPr>
              <w:t>Наименование должностей сотрудников, которые могут участвовать в реализации коррупционной схемы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b/>
                <w:bCs/>
                <w:lang w:eastAsia="ru-RU"/>
              </w:rPr>
              <w:t>Меры по минимизации коррупционных рисков</w:t>
            </w:r>
          </w:p>
        </w:tc>
      </w:tr>
      <w:tr w:rsidR="00961582" w:rsidRPr="00124DE2" w:rsidTr="00961582">
        <w:trPr>
          <w:trHeight w:val="613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b/>
                <w:bCs/>
                <w:lang w:eastAsia="ru-RU"/>
              </w:rPr>
              <w:t>Реализуемые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b/>
                <w:bCs/>
                <w:lang w:eastAsia="ru-RU"/>
              </w:rPr>
              <w:t>Предлагаемые</w:t>
            </w:r>
          </w:p>
        </w:tc>
      </w:tr>
      <w:tr w:rsidR="00961582" w:rsidRPr="00124DE2" w:rsidTr="00961582">
        <w:trPr>
          <w:trHeight w:val="2379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Планирование</w:t>
            </w:r>
            <w:r w:rsidR="00961582" w:rsidRPr="00124DE2">
              <w:rPr>
                <w:rFonts w:ascii="PT Astra Serif" w:hAnsi="PT Astra Serif"/>
                <w:lang w:eastAsia="ru-RU"/>
              </w:rPr>
              <w:t xml:space="preserve"> </w:t>
            </w:r>
            <w:r w:rsidRPr="00124DE2">
              <w:rPr>
                <w:rFonts w:ascii="PT Astra Serif" w:hAnsi="PT Astra Serif"/>
                <w:lang w:eastAsia="ru-RU"/>
              </w:rPr>
              <w:t>закупок</w:t>
            </w:r>
          </w:p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посредством</w:t>
            </w:r>
            <w:r w:rsidR="00961582" w:rsidRPr="00124DE2">
              <w:rPr>
                <w:rFonts w:ascii="PT Astra Serif" w:hAnsi="PT Astra Serif"/>
                <w:lang w:eastAsia="ru-RU"/>
              </w:rPr>
              <w:t xml:space="preserve"> </w:t>
            </w:r>
            <w:r w:rsidRPr="00124DE2">
              <w:rPr>
                <w:rFonts w:ascii="PT Astra Serif" w:hAnsi="PT Astra Serif"/>
                <w:lang w:eastAsia="ru-RU"/>
              </w:rPr>
              <w:t>формирования,</w:t>
            </w:r>
          </w:p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утверждения и</w:t>
            </w:r>
            <w:r w:rsidR="00961582" w:rsidRPr="00124DE2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ведения планов-</w:t>
            </w:r>
          </w:p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графиков.</w:t>
            </w:r>
          </w:p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Наименование</w:t>
            </w:r>
          </w:p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объекта и (или)</w:t>
            </w:r>
          </w:p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наименования</w:t>
            </w:r>
          </w:p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объектов закупок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 xml:space="preserve">Закупка товаров, работ, услуг, не относящихся к обеспечению функций Гимназии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Специалисты, участвующие в закупочной деятельности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 xml:space="preserve">Осуществление закупок в соответствии с нормативными затратами на обеспечение функций ОГБОУ Гимназия №1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Осуществление внутреннего контроля. Руководствоваться нормативными затратами на обеспечение функций ОГБОУ Гимназия №1. Использование перечня отдельных видов товаров, работ, услуг, закупаемых ОГБОУ Гимназия №1,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      </w:r>
          </w:p>
        </w:tc>
      </w:tr>
      <w:tr w:rsidR="00961582" w:rsidRPr="00124DE2" w:rsidTr="00961582">
        <w:trPr>
          <w:trHeight w:val="25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Обоснование начальных (максимальных) цен контрактов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При подготовке</w:t>
            </w:r>
            <w:r w:rsidR="00961582" w:rsidRPr="00124DE2">
              <w:rPr>
                <w:rFonts w:ascii="PT Astra Serif" w:hAnsi="PT Astra Serif"/>
                <w:lang w:eastAsia="ru-RU"/>
              </w:rPr>
              <w:t xml:space="preserve"> </w:t>
            </w:r>
            <w:r w:rsidRPr="00124DE2">
              <w:rPr>
                <w:rFonts w:ascii="PT Astra Serif" w:hAnsi="PT Astra Serif"/>
                <w:lang w:eastAsia="ru-RU"/>
              </w:rPr>
              <w:t>обоснования начальной</w:t>
            </w:r>
          </w:p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(максимальной) цены контракта необоснованно</w:t>
            </w:r>
            <w:r w:rsidR="00961582" w:rsidRPr="00124DE2">
              <w:rPr>
                <w:rFonts w:ascii="PT Astra Serif" w:hAnsi="PT Astra Serif"/>
                <w:lang w:eastAsia="ru-RU"/>
              </w:rPr>
              <w:t xml:space="preserve"> </w:t>
            </w:r>
            <w:proofErr w:type="gramStart"/>
            <w:r w:rsidRPr="00124DE2">
              <w:rPr>
                <w:rFonts w:ascii="PT Astra Serif" w:hAnsi="PT Astra Serif"/>
                <w:lang w:eastAsia="ru-RU"/>
              </w:rPr>
              <w:t>завышена</w:t>
            </w:r>
            <w:proofErr w:type="gramEnd"/>
            <w:r w:rsidRPr="00124DE2">
              <w:rPr>
                <w:rFonts w:ascii="PT Astra Serif" w:hAnsi="PT Astra Serif"/>
                <w:lang w:eastAsia="ru-RU"/>
              </w:rPr>
              <w:t xml:space="preserve"> (занижена)</w:t>
            </w:r>
          </w:p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начальная (максимальная) цена контракта.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Получение ценовых предложений от поставщиков,</w:t>
            </w:r>
            <w:r w:rsidR="00961582"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имеющих аффилированные связи с</w:t>
            </w:r>
            <w:r w:rsidR="00961582"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должностными лицами или специалистами,</w:t>
            </w:r>
            <w:r w:rsidR="00961582"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участвующими в закупочной деятельности заказчика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Специалисты, участвующие в закупочной деятельности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124DE2">
              <w:rPr>
                <w:rFonts w:ascii="PT Astra Serif" w:hAnsi="PT Astra Serif"/>
                <w:lang w:eastAsia="ru-RU"/>
              </w:rPr>
              <w:t>Осуществление внутреннего контроля. Проведение мониторинга цен на товары, работы, услуги в целях недопущения завышения начальных (максимальных) цен контрактов при осуществлении закупки. Получение ценовых предложений от широкого круга поставщиков (подрядчиков, исполнителей). Проведение анализа информации о возможности наличия аффилированных связей у участников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</w:t>
            </w:r>
            <w:r w:rsidRPr="00124DE2">
              <w:rPr>
                <w:rFonts w:ascii="PT Astra Serif" w:eastAsia="Times New Roman" w:hAnsi="PT Astra Serif" w:cs="Times New Roman"/>
                <w:lang w:eastAsia="ru-RU"/>
              </w:rPr>
              <w:t>закупок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</w:t>
            </w:r>
            <w:r w:rsidRPr="00124DE2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</w:t>
            </w:r>
            <w:r w:rsidRPr="00124DE2">
              <w:rPr>
                <w:rFonts w:ascii="PT Astra Serif" w:eastAsia="Times New Roman" w:hAnsi="PT Astra Serif" w:cs="Times New Roman"/>
                <w:lang w:eastAsia="ru-RU"/>
              </w:rPr>
              <w:t>должностными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</w:t>
            </w:r>
            <w:r w:rsidRPr="00124DE2">
              <w:rPr>
                <w:rFonts w:ascii="PT Astra Serif" w:eastAsia="Times New Roman" w:hAnsi="PT Astra Serif" w:cs="Times New Roman"/>
                <w:lang w:eastAsia="ru-RU"/>
              </w:rPr>
              <w:t>лицами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</w:t>
            </w:r>
            <w:r w:rsidRPr="00124DE2">
              <w:rPr>
                <w:rFonts w:ascii="PT Astra Serif" w:eastAsia="Times New Roman" w:hAnsi="PT Astra Serif" w:cs="Times New Roman"/>
                <w:lang w:eastAsia="ru-RU"/>
              </w:rPr>
              <w:t>заказчика</w:t>
            </w: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.</w:t>
            </w:r>
          </w:p>
        </w:tc>
      </w:tr>
      <w:tr w:rsidR="00961582" w:rsidRPr="00124DE2" w:rsidTr="00961582">
        <w:trPr>
          <w:trHeight w:val="1259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707CB9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lastRenderedPageBreak/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Искусственное дробление закупки на несколько отдельных, с целью упрощения способа закупки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Специалисты, участвующие в закупочной деятельности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Осуществление внутреннего контроля. Проведение мониторинга на предмет выявления неоднократных в течение определенного периода закупок однородных товаров, работ, услуг</w:t>
            </w:r>
          </w:p>
        </w:tc>
      </w:tr>
      <w:tr w:rsidR="00961582" w:rsidRPr="00124DE2" w:rsidTr="00961582">
        <w:trPr>
          <w:trHeight w:val="99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Установление необоснованных преимуществ для отдельных лиц </w:t>
            </w:r>
            <w:proofErr w:type="gramStart"/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при</w:t>
            </w:r>
            <w:proofErr w:type="gramEnd"/>
          </w:p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proofErr w:type="gramStart"/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осуществлении</w:t>
            </w:r>
            <w:proofErr w:type="gramEnd"/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закупок товаров, работ, услуг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Специалисты, участвующие в закупочной деятельности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Установление единых требований к участникам закупки, соблюдение правил описания закупки.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Осуществление внутреннего контроля. Исключение умышленного, неправомерного включения в документацию о закупках условий, ограничивающих конкуренцию.</w:t>
            </w:r>
          </w:p>
        </w:tc>
      </w:tr>
      <w:tr w:rsidR="00961582" w:rsidRPr="00124DE2" w:rsidTr="00961582">
        <w:trPr>
          <w:trHeight w:val="154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Определение</w:t>
            </w:r>
          </w:p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поставщика</w:t>
            </w:r>
          </w:p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путем</w:t>
            </w:r>
          </w:p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проведения</w:t>
            </w:r>
          </w:p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электронного аукциона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Наличие</w:t>
            </w:r>
          </w:p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аффилированных связей у участников закупок с конкретными сотрудниками ОГБОУ Гимназия №1, в том числе с сотрудниками, участвующими в закупочной деятельности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Специалисты, участвующие в закупочной деятельности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Определение поставщика путем проведения электронного аукциона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B9" w:rsidRPr="00124DE2" w:rsidRDefault="00707CB9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lang w:eastAsia="ru-RU"/>
              </w:rPr>
            </w:pPr>
            <w:r w:rsidRPr="00124DE2">
              <w:rPr>
                <w:rFonts w:ascii="PT Astra Serif" w:eastAsia="Times New Roman" w:hAnsi="PT Astra Serif" w:cs="Arial Unicode MS"/>
                <w:lang w:eastAsia="ru-RU"/>
              </w:rPr>
              <w:t>Осуществление внутреннего контроля. Проведение анализа информации о возможности наличия аффилированных связей у участников закупок с должностными лицами</w:t>
            </w:r>
            <w:r w:rsidR="00961582" w:rsidRPr="00124DE2">
              <w:rPr>
                <w:rFonts w:ascii="PT Astra Serif" w:eastAsia="Times New Roman" w:hAnsi="PT Astra Serif" w:cs="Arial Unicode MS"/>
                <w:lang w:eastAsia="ru-RU"/>
              </w:rPr>
              <w:t xml:space="preserve"> заказчика, в том числе с сотрудниками, участвующими в закупочной деятельности. </w:t>
            </w:r>
          </w:p>
        </w:tc>
      </w:tr>
    </w:tbl>
    <w:p w:rsidR="00961582" w:rsidRDefault="00961582">
      <w:r>
        <w:br w:type="page"/>
      </w:r>
    </w:p>
    <w:p w:rsidR="00961582" w:rsidRDefault="00961582"/>
    <w:tbl>
      <w:tblPr>
        <w:tblW w:w="497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294"/>
        <w:gridCol w:w="2469"/>
        <w:gridCol w:w="2270"/>
        <w:gridCol w:w="3382"/>
        <w:gridCol w:w="3505"/>
      </w:tblGrid>
      <w:tr w:rsidR="00961582" w:rsidRPr="00961582" w:rsidTr="00961582">
        <w:trPr>
          <w:trHeight w:val="127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Краткое</w:t>
            </w:r>
          </w:p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наименование</w:t>
            </w:r>
          </w:p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минимизируемого</w:t>
            </w:r>
          </w:p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коррупционного</w:t>
            </w:r>
          </w:p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риска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Срок (периодичность) реализации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Ответственный за реализацию работник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jc w:val="center"/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961582" w:rsidRPr="00961582" w:rsidTr="00961582">
        <w:trPr>
          <w:trHeight w:val="74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Планирование закупок, согласование объекта закупок рабочими группами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Закупка товаров, работ, услуг при отсутствии в них реальной потребности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Главный бухгалтер, руководитель отдела закупок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Обеспечение объективности при формировании план</w:t>
            </w:r>
            <w:proofErr w:type="gramStart"/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а-</w:t>
            </w:r>
            <w:proofErr w:type="gramEnd"/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графика закупок</w:t>
            </w:r>
          </w:p>
        </w:tc>
      </w:tr>
      <w:tr w:rsidR="00961582" w:rsidRPr="00961582" w:rsidTr="00961582">
        <w:trPr>
          <w:trHeight w:val="117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Наличие перечня оснований, когда может проводиться закупка у единственного поставщика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Установление необоснованных преимуществ для отдельных лиц при осуществлении закупок, работ, услуг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Главный бухгалтер, руководитель отдела закупок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Исключение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необоснованного</w:t>
            </w:r>
            <w:proofErr w:type="gramEnd"/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заключения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государственного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контракта с единственным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поставщиком</w:t>
            </w:r>
          </w:p>
        </w:tc>
      </w:tr>
      <w:tr w:rsidR="00961582" w:rsidRPr="00961582" w:rsidTr="00961582">
        <w:trPr>
          <w:trHeight w:val="91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Обоснование цены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заключаемого</w:t>
            </w:r>
            <w:proofErr w:type="gramEnd"/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контракта,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F4BBF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предусмотренное</w:t>
            </w:r>
            <w:proofErr w:type="gramEnd"/>
            <w:r w:rsidR="00FF4BBF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действующим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законодательством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Использование</w:t>
            </w:r>
            <w:r w:rsidR="00FF4BBF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при </w:t>
            </w:r>
            <w:r w:rsidR="00FF4BBF"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осуществлении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закупок способов, ограничивающих конкуренцию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Главный бухгалтер, руководитель отдела закупок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Обеспечение гласности и прозрачности информации, а также обеспечение конкуренции и профессионализма заказчиков</w:t>
            </w:r>
          </w:p>
        </w:tc>
      </w:tr>
      <w:tr w:rsidR="00961582" w:rsidRPr="00961582" w:rsidTr="00961582">
        <w:trPr>
          <w:trHeight w:val="227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Разъяснение лицам, принимающим участие в осуществлении государственных закупок, положений действующего антикоррупционного законодательства, в том числе мер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ответственности за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совершение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коррупционных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правонарушений и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обязанности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незамедлительно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сообщить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уполномоченным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лицам о факте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Установление необоснованных преимуще</w:t>
            </w:r>
            <w:proofErr w:type="gramStart"/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ств дл</w:t>
            </w:r>
            <w:proofErr w:type="gramEnd"/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я отдельных лиц при осуществлении закупок, работ, услуг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Главный бухгалтер, руководитель отдела закупок, юрисконсульт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Предупреждение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совершения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коррупционного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правонарушения,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повышение правовой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информированности</w:t>
            </w:r>
            <w:r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работников</w:t>
            </w:r>
          </w:p>
        </w:tc>
      </w:tr>
      <w:tr w:rsidR="00961582" w:rsidRPr="00961582" w:rsidTr="00961582">
        <w:trPr>
          <w:trHeight w:val="241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Нормативное закрепление порядка раскрытия конфликта интересов и его урегулирования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Аффилированность работников учреждения при проведении закупок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Главный бухгалтер, руководитель отдела закупок, юрисконсульт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Предупреждение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совершения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коррупционного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правонарушения,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правовой</w:t>
            </w:r>
            <w:proofErr w:type="gramEnd"/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информированности</w:t>
            </w:r>
          </w:p>
          <w:p w:rsidR="00961582" w:rsidRPr="00961582" w:rsidRDefault="00961582" w:rsidP="00961582">
            <w:pPr>
              <w:spacing w:after="0" w:line="240" w:lineRule="auto"/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0"/>
                <w:szCs w:val="20"/>
                <w:lang w:eastAsia="ru-RU"/>
              </w:rPr>
              <w:t>работников</w:t>
            </w:r>
          </w:p>
        </w:tc>
      </w:tr>
    </w:tbl>
    <w:p w:rsidR="00D53B8C" w:rsidRDefault="00D53B8C">
      <w:pPr>
        <w:rPr>
          <w:rFonts w:ascii="PT Astra Serif" w:hAnsi="PT Astra Serif"/>
          <w:sz w:val="20"/>
          <w:szCs w:val="20"/>
        </w:rPr>
      </w:pPr>
    </w:p>
    <w:p w:rsidR="00961582" w:rsidRDefault="0096158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11558"/>
      </w:tblGrid>
      <w:tr w:rsidR="00961582" w:rsidRPr="00961582">
        <w:trPr>
          <w:trHeight w:val="38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78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lastRenderedPageBreak/>
              <w:t>Сигнальные индикаторы коррупции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незначительное количество участников закупок;</w:t>
            </w:r>
          </w:p>
          <w:p w:rsidR="00961582" w:rsidRP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существенное количество неконкурентных способов осуществления закупки, то есть в форме закупки у единственного поставщика (подрядчика, исполнителя);</w:t>
            </w:r>
          </w:p>
          <w:p w:rsid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в качестве поставщика (подрядчика, исполнителя) выступает одно и то же физическое (юридическое) лицо; </w:t>
            </w:r>
          </w:p>
          <w:p w:rsidR="00961582" w:rsidRP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участники закупки неожиданно отзывают свои заявки;</w:t>
            </w:r>
          </w:p>
          <w:p w:rsidR="00961582" w:rsidRP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в качестве субподрядчика привлекаются участники закупки, не определенные в качестве поставщика (подрядчика, исполнителя);</w:t>
            </w:r>
          </w:p>
          <w:p w:rsid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участники закупки являются юридическими лицами, обладающими следующими признаками: создание по адресу массовой регистрации, незначительный размер уставного капитал, отсутствие на праве собственности или ином основании оборудования для исполнения контракта, недавняя регистрация организации, отсутствие непосредственного контакта с контрагентом, отсутствие в штатном расписании должности главного бухгалтера, договоры с контрагентом содержат условия, которые не характерны обычной практике и т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.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д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. </w:t>
            </w:r>
          </w:p>
          <w:p w:rsidR="00961582" w:rsidRP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</w:p>
        </w:tc>
      </w:tr>
      <w:tr w:rsidR="00961582" w:rsidRPr="00961582">
        <w:trPr>
          <w:trHeight w:val="38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Социально-нейтральные индикаторы коррупции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2" w:rsidRP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частые и длительные приватные переговоры с потенциальными поставщиками;</w:t>
            </w:r>
          </w:p>
          <w:p w:rsid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необоснованное резкое изменение материального благосостояния ответственных должностных лиц; </w:t>
            </w:r>
          </w:p>
          <w:p w:rsid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отказ от очередного отпуска, присутствие на работе при болезни в период проведения крупных закупок; </w:t>
            </w:r>
          </w:p>
          <w:p w:rsid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-</w:t>
            </w: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неожиданный интерес к работе сотрудников, не входящих в непосредственную компетенцию должностного лица, отвечающего за осуществление закупок; </w:t>
            </w:r>
          </w:p>
          <w:p w:rsidR="00961582" w:rsidRPr="00961582" w:rsidRDefault="00961582" w:rsidP="00961582">
            <w:pPr>
              <w:spacing w:after="0" w:line="274" w:lineRule="exact"/>
              <w:ind w:left="120"/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 xml:space="preserve">- </w:t>
            </w:r>
            <w:r w:rsidRPr="00961582">
              <w:rPr>
                <w:rFonts w:ascii="PT Astra Serif" w:eastAsia="Times New Roman" w:hAnsi="PT Astra Serif" w:cs="Arial Unicode MS"/>
                <w:sz w:val="26"/>
                <w:szCs w:val="26"/>
                <w:lang w:eastAsia="ru-RU"/>
              </w:rPr>
              <w:t>неожиданная смена точки зрения на рассматриваемые вопросы.</w:t>
            </w:r>
          </w:p>
        </w:tc>
      </w:tr>
    </w:tbl>
    <w:p w:rsidR="00961582" w:rsidRPr="00961582" w:rsidRDefault="00961582">
      <w:pPr>
        <w:rPr>
          <w:rFonts w:ascii="PT Astra Serif" w:hAnsi="PT Astra Serif"/>
          <w:sz w:val="26"/>
          <w:szCs w:val="26"/>
        </w:rPr>
      </w:pPr>
    </w:p>
    <w:sectPr w:rsidR="00961582" w:rsidRPr="00961582" w:rsidSect="0096158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7"/>
    <w:rsid w:val="00124DE2"/>
    <w:rsid w:val="00707315"/>
    <w:rsid w:val="00707CB9"/>
    <w:rsid w:val="00961582"/>
    <w:rsid w:val="00CC08A7"/>
    <w:rsid w:val="00D53B8C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2022-11-10T09:47:00Z</dcterms:created>
  <dcterms:modified xsi:type="dcterms:W3CDTF">2022-11-10T09:47:00Z</dcterms:modified>
</cp:coreProperties>
</file>